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84B9" w14:textId="77777777" w:rsidR="00BC65FB" w:rsidRDefault="00075ADD" w:rsidP="00BC65FB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075ADD">
        <w:rPr>
          <w:noProof/>
          <w14:ligatures w14:val="standardContextual"/>
        </w:rPr>
        <w:object w:dxaOrig="4920" w:dyaOrig="5500" w14:anchorId="266BCE2A">
          <v:shape id="ole_rId2" o:spid="_x0000_i1025" alt="" style="width:91.25pt;height:79.55pt;mso-width-percent:0;mso-height-percent:0;mso-width-percent:0;mso-height-percent:0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Unknown" ShapeID="ole_rId2" DrawAspect="Content" ObjectID="_1840101636" r:id="rId5"/>
        </w:object>
      </w:r>
    </w:p>
    <w:p w14:paraId="04F48CAB" w14:textId="77777777" w:rsidR="00BC65FB" w:rsidRDefault="00BC65FB" w:rsidP="00BC65FB">
      <w:pPr>
        <w:spacing w:after="200"/>
        <w:rPr>
          <w:rFonts w:ascii="Arial" w:eastAsia="Lucida Sans Unicode" w:hAnsi="Arial" w:cs="Arial"/>
          <w:b/>
          <w:kern w:val="2"/>
          <w:sz w:val="18"/>
          <w:szCs w:val="18"/>
          <w:u w:val="single"/>
          <w:lang w:bidi="en-US"/>
        </w:rPr>
      </w:pPr>
      <w:r>
        <w:rPr>
          <w:rFonts w:ascii="Arial" w:eastAsia="Lucida Sans Unicode" w:hAnsi="Arial" w:cs="Arial"/>
          <w:b/>
          <w:kern w:val="2"/>
          <w:sz w:val="18"/>
          <w:szCs w:val="18"/>
          <w:u w:val="single"/>
          <w:lang w:bidi="en-US"/>
        </w:rPr>
        <w:t xml:space="preserve">  Denní centrum Žirafa, z.s Gagarinova 506/20, 360 01 Karlovy Vary - Drahovice</w:t>
      </w:r>
    </w:p>
    <w:p w14:paraId="34C53F55" w14:textId="77777777" w:rsidR="00BC65FB" w:rsidRDefault="00BC65FB" w:rsidP="00BC65FB">
      <w:pPr>
        <w:rPr>
          <w:b/>
          <w:color w:val="000000"/>
        </w:rPr>
      </w:pPr>
    </w:p>
    <w:p w14:paraId="0E1B7719" w14:textId="6F6CBFB8" w:rsidR="00BC65FB" w:rsidRDefault="00BC65FB" w:rsidP="00BC65FB">
      <w:pPr>
        <w:rPr>
          <w:b/>
          <w:color w:val="000000"/>
        </w:rPr>
      </w:pPr>
      <w:r>
        <w:rPr>
          <w:b/>
          <w:color w:val="000000"/>
        </w:rPr>
        <w:t xml:space="preserve">Týdenní stacionář Žirafa </w:t>
      </w:r>
      <w:r w:rsidR="006D066D">
        <w:rPr>
          <w:b/>
          <w:color w:val="000000"/>
        </w:rPr>
        <w:t xml:space="preserve"> od </w:t>
      </w:r>
      <w:r w:rsidR="008A3C3C">
        <w:rPr>
          <w:b/>
          <w:color w:val="000000"/>
        </w:rPr>
        <w:t xml:space="preserve">1 </w:t>
      </w:r>
      <w:r w:rsidR="006D066D">
        <w:rPr>
          <w:b/>
          <w:color w:val="000000"/>
        </w:rPr>
        <w:t>červ</w:t>
      </w:r>
      <w:r w:rsidR="008A3C3C">
        <w:rPr>
          <w:b/>
          <w:color w:val="000000"/>
        </w:rPr>
        <w:t xml:space="preserve">ence </w:t>
      </w:r>
      <w:r>
        <w:rPr>
          <w:b/>
          <w:color w:val="000000"/>
        </w:rPr>
        <w:t>202</w:t>
      </w:r>
      <w:r w:rsidR="008A3C3C">
        <w:rPr>
          <w:b/>
          <w:color w:val="000000"/>
        </w:rPr>
        <w:t>6</w:t>
      </w:r>
    </w:p>
    <w:p w14:paraId="06EB7C2C" w14:textId="77777777" w:rsidR="00BC65FB" w:rsidRDefault="00BC65FB" w:rsidP="00BC65FB">
      <w:pPr>
        <w:rPr>
          <w:color w:val="000000"/>
        </w:rPr>
      </w:pPr>
    </w:p>
    <w:p w14:paraId="1307651A" w14:textId="77777777" w:rsidR="00BC65FB" w:rsidRDefault="00BC65FB" w:rsidP="00BC65FB">
      <w:pPr>
        <w:shd w:val="clear" w:color="auto" w:fill="E6E6E6"/>
        <w:jc w:val="both"/>
      </w:pPr>
      <w:r>
        <w:rPr>
          <w:b/>
        </w:rPr>
        <w:t>Úhrada za poskytnutí ubytování</w:t>
      </w:r>
      <w:r>
        <w:t xml:space="preserve"> </w:t>
      </w:r>
    </w:p>
    <w:p w14:paraId="1DBE4401" w14:textId="77777777" w:rsidR="00BC65FB" w:rsidRDefault="00BC65FB" w:rsidP="00BC65FB">
      <w:pPr>
        <w:jc w:val="both"/>
      </w:pPr>
      <w:r>
        <w:t>v zařízeních poskytujících sociální službu dle § 13, vyhl. č. 505/2006 Sb. je stanovena takto:</w:t>
      </w:r>
    </w:p>
    <w:p w14:paraId="27439EA0" w14:textId="77777777" w:rsidR="00BC65FB" w:rsidRDefault="00BC65FB" w:rsidP="00BC65FB"/>
    <w:tbl>
      <w:tblPr>
        <w:tblW w:w="9211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BC65FB" w14:paraId="404A2638" w14:textId="77777777" w:rsidTr="00A4119C">
        <w:tc>
          <w:tcPr>
            <w:tcW w:w="46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2925CE" w14:textId="77777777" w:rsidR="00BC65FB" w:rsidRDefault="00BC65FB" w:rsidP="00A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Věk klienta</w:t>
            </w:r>
          </w:p>
        </w:tc>
        <w:tc>
          <w:tcPr>
            <w:tcW w:w="46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14:paraId="0D9C4D32" w14:textId="77777777" w:rsidR="00BC65FB" w:rsidRDefault="00BC65FB" w:rsidP="00A4119C">
            <w:pPr>
              <w:spacing w:line="276" w:lineRule="auto"/>
              <w:rPr>
                <w:b/>
              </w:rPr>
            </w:pPr>
            <w:r>
              <w:rPr>
                <w:b/>
              </w:rPr>
              <w:t>Výše úhrady</w:t>
            </w:r>
          </w:p>
        </w:tc>
      </w:tr>
      <w:tr w:rsidR="00BC65FB" w14:paraId="1B85B4FE" w14:textId="77777777" w:rsidTr="00A4119C">
        <w:tc>
          <w:tcPr>
            <w:tcW w:w="46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A90EE1" w14:textId="77777777" w:rsidR="00BC65FB" w:rsidRDefault="00BC65FB" w:rsidP="00A4119C">
            <w:pPr>
              <w:spacing w:line="276" w:lineRule="auto"/>
            </w:pPr>
            <w:r>
              <w:t>Do 18 let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ACB418" w14:textId="77777777" w:rsidR="00BC65FB" w:rsidRDefault="00BC65FB" w:rsidP="00A4119C">
            <w:pPr>
              <w:spacing w:line="276" w:lineRule="auto"/>
              <w:rPr>
                <w:sz w:val="20"/>
                <w:szCs w:val="20"/>
              </w:rPr>
            </w:pPr>
            <w:r>
              <w:t>bez úhrady za pobyt</w:t>
            </w:r>
          </w:p>
        </w:tc>
      </w:tr>
      <w:tr w:rsidR="00BC65FB" w14:paraId="35BAC9A1" w14:textId="77777777" w:rsidTr="00A4119C">
        <w:tc>
          <w:tcPr>
            <w:tcW w:w="46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37D378E" w14:textId="77777777" w:rsidR="00BC65FB" w:rsidRDefault="00BC65FB" w:rsidP="00A4119C">
            <w:pPr>
              <w:spacing w:line="276" w:lineRule="auto"/>
            </w:pPr>
            <w:r>
              <w:t>18 a více let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5C94723" w14:textId="7034FE12" w:rsidR="00BC65FB" w:rsidRDefault="008A3C3C" w:rsidP="00A4119C">
            <w:pPr>
              <w:spacing w:line="276" w:lineRule="auto"/>
            </w:pPr>
            <w:r w:rsidRPr="008A3C3C">
              <w:rPr>
                <w:b/>
                <w:bCs/>
              </w:rPr>
              <w:t>335</w:t>
            </w:r>
            <w:r>
              <w:rPr>
                <w:b/>
                <w:bCs/>
              </w:rPr>
              <w:t>,-/den</w:t>
            </w:r>
          </w:p>
        </w:tc>
      </w:tr>
    </w:tbl>
    <w:p w14:paraId="59D5FD01" w14:textId="77777777" w:rsidR="00BC65FB" w:rsidRDefault="00BC65FB" w:rsidP="00BC65FB">
      <w:r>
        <w:t>lůžko je klientovi rezervováno i v případě nepřítomnosti, částka se tedy z celkové měsíční platby za pobyt neodečítá.</w:t>
      </w:r>
    </w:p>
    <w:p w14:paraId="0157EF33" w14:textId="77777777" w:rsidR="00BC65FB" w:rsidRDefault="00BC65FB" w:rsidP="00BC65FB"/>
    <w:p w14:paraId="25803738" w14:textId="77777777" w:rsidR="00BC65FB" w:rsidRDefault="00BC65FB" w:rsidP="00BC65FB">
      <w:pPr>
        <w:shd w:val="clear" w:color="auto" w:fill="E6E6E6"/>
      </w:pPr>
      <w:r>
        <w:rPr>
          <w:b/>
        </w:rPr>
        <w:t>Úhrada za poskytnutí stravy</w:t>
      </w:r>
      <w:r>
        <w:t xml:space="preserve">, </w:t>
      </w:r>
    </w:p>
    <w:p w14:paraId="38CA8557" w14:textId="1DC6EEF5" w:rsidR="00BC65FB" w:rsidRPr="00313D5D" w:rsidRDefault="00BC65FB" w:rsidP="00313D5D">
      <w:pPr>
        <w:spacing w:line="276" w:lineRule="auto"/>
      </w:pPr>
      <w:r>
        <w:t>přiměřené době poskytování služby a odpovídající věku a zásadám racionální výživy v zařízeních poskytujících sociální službu dle § 13, vyhl. č. 505/2006 Sb. je stanovena takto:</w:t>
      </w:r>
    </w:p>
    <w:p w14:paraId="4C6A27C8" w14:textId="77777777" w:rsidR="00BC65FB" w:rsidRPr="00313D5D" w:rsidRDefault="00BC65FB" w:rsidP="00BC65FB">
      <w:pPr>
        <w:rPr>
          <w:b/>
          <w:bCs/>
        </w:rPr>
      </w:pPr>
      <w:r w:rsidRPr="00313D5D">
        <w:rPr>
          <w:b/>
          <w:bCs/>
        </w:rPr>
        <w:t>Stravování - 7 a více let:</w:t>
      </w:r>
      <w:r w:rsidRPr="00313D5D">
        <w:rPr>
          <w:b/>
          <w:bCs/>
        </w:rPr>
        <w:tab/>
      </w:r>
    </w:p>
    <w:tbl>
      <w:tblPr>
        <w:tblW w:w="9563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261"/>
        <w:gridCol w:w="1319"/>
        <w:gridCol w:w="1504"/>
        <w:gridCol w:w="1260"/>
        <w:gridCol w:w="1500"/>
        <w:gridCol w:w="897"/>
      </w:tblGrid>
      <w:tr w:rsidR="00BC65FB" w14:paraId="0D643C4A" w14:textId="77777777" w:rsidTr="00A4119C">
        <w:trPr>
          <w:trHeight w:val="499"/>
        </w:trPr>
        <w:tc>
          <w:tcPr>
            <w:tcW w:w="1822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8500F2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81FCDC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Snídaně</w:t>
            </w:r>
          </w:p>
        </w:tc>
        <w:tc>
          <w:tcPr>
            <w:tcW w:w="1318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CE5F8F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Přesnídávka</w:t>
            </w:r>
          </w:p>
        </w:tc>
        <w:tc>
          <w:tcPr>
            <w:tcW w:w="1504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534D068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Oběd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2C0F5A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Svačina</w:t>
            </w:r>
          </w:p>
        </w:tc>
        <w:tc>
          <w:tcPr>
            <w:tcW w:w="1500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355ED46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Večeře</w:t>
            </w:r>
          </w:p>
        </w:tc>
        <w:tc>
          <w:tcPr>
            <w:tcW w:w="89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E6E6E6"/>
            <w:vAlign w:val="center"/>
          </w:tcPr>
          <w:p w14:paraId="527C80C1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BC65FB" w14:paraId="0C24D6F6" w14:textId="77777777" w:rsidTr="00A4119C">
        <w:trPr>
          <w:trHeight w:val="499"/>
        </w:trPr>
        <w:tc>
          <w:tcPr>
            <w:tcW w:w="1822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9A3FF" w14:textId="77777777" w:rsidR="00BC65FB" w:rsidRDefault="00BC65FB" w:rsidP="00A41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Náklady na potraviny</w:t>
            </w:r>
          </w:p>
        </w:tc>
        <w:tc>
          <w:tcPr>
            <w:tcW w:w="1261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C5418E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18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70CF35" w14:textId="231195EB" w:rsidR="00BC65FB" w:rsidRDefault="008A3C3C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04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CA104D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E030F6" w14:textId="3B2B8964" w:rsidR="00BC65FB" w:rsidRDefault="008A3C3C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doub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C34926" w14:textId="37886D46" w:rsidR="00BC65FB" w:rsidRDefault="008A3C3C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97" w:type="dxa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FDA1358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</w:tr>
      <w:tr w:rsidR="00BC65FB" w14:paraId="303A2E5C" w14:textId="77777777" w:rsidTr="00A4119C">
        <w:trPr>
          <w:trHeight w:val="499"/>
        </w:trPr>
        <w:tc>
          <w:tcPr>
            <w:tcW w:w="1822" w:type="dxa"/>
            <w:tcBorders>
              <w:left w:val="double" w:sz="6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57537C" w14:textId="77777777" w:rsidR="00BC65FB" w:rsidRDefault="00BC65FB" w:rsidP="00A41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Režijní náklady  </w:t>
            </w:r>
            <w:r>
              <w:rPr>
                <w:rFonts w:ascii="Arial" w:hAnsi="Arial" w:cs="Arial"/>
                <w:b/>
                <w:sz w:val="16"/>
                <w:szCs w:val="16"/>
              </w:rPr>
              <w:t>(po redukci)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BE1F" w14:textId="6864AECE" w:rsidR="00BC65FB" w:rsidRDefault="008A3C3C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CC91B1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FDF263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48BDEB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C72D" w14:textId="18BDC7C7" w:rsidR="00BC65FB" w:rsidRDefault="008A3C3C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A7C4EB" w14:textId="77777777" w:rsidR="00BC65FB" w:rsidRDefault="00BC65FB" w:rsidP="00A41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C65FB" w14:paraId="06C6B375" w14:textId="77777777" w:rsidTr="00A4119C">
        <w:trPr>
          <w:trHeight w:val="499"/>
        </w:trPr>
        <w:tc>
          <w:tcPr>
            <w:tcW w:w="1822" w:type="dxa"/>
            <w:tcBorders>
              <w:left w:val="double" w:sz="6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14:paraId="431141BC" w14:textId="77777777" w:rsidR="00BC65FB" w:rsidRDefault="00BC65FB" w:rsidP="00A411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1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081399A0" w14:textId="23059C96" w:rsidR="00BC65FB" w:rsidRDefault="008A3C3C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318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72F937CF" w14:textId="67ACF2D2" w:rsidR="00BC65FB" w:rsidRDefault="008A3C3C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504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5DDEF23D" w14:textId="77777777" w:rsidR="00BC65FB" w:rsidRDefault="00BC65FB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bottom w:val="double" w:sz="6" w:space="0" w:color="000000"/>
              <w:right w:val="single" w:sz="4" w:space="0" w:color="000000"/>
            </w:tcBorders>
            <w:vAlign w:val="center"/>
          </w:tcPr>
          <w:p w14:paraId="4CFFF9AF" w14:textId="3BE10AD2" w:rsidR="00BC65FB" w:rsidRDefault="008A3C3C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131A7B27" w14:textId="3043C121" w:rsidR="00BC65FB" w:rsidRDefault="008A3C3C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14:paraId="79F35311" w14:textId="02CCDB1E" w:rsidR="00BC65FB" w:rsidRDefault="008A3C3C" w:rsidP="00A411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</w:tr>
    </w:tbl>
    <w:p w14:paraId="0FDF41C9" w14:textId="77777777" w:rsidR="00BC65FB" w:rsidRDefault="00BC65FB" w:rsidP="00BC65FB"/>
    <w:p w14:paraId="02EB6AEE" w14:textId="77777777" w:rsidR="00BC65FB" w:rsidRDefault="00BC65FB" w:rsidP="00BC65FB"/>
    <w:p w14:paraId="1C71D4B3" w14:textId="77777777" w:rsidR="00BC65FB" w:rsidRDefault="00BC65FB" w:rsidP="00BC65FB">
      <w:pPr>
        <w:shd w:val="clear" w:color="auto" w:fill="E6E6E6"/>
        <w:jc w:val="both"/>
      </w:pPr>
      <w:r>
        <w:rPr>
          <w:b/>
        </w:rPr>
        <w:t>Úhrada za poskytnutí péče</w:t>
      </w:r>
      <w:r>
        <w:t xml:space="preserve"> </w:t>
      </w:r>
    </w:p>
    <w:p w14:paraId="55F99F42" w14:textId="77777777" w:rsidR="00BC65FB" w:rsidRDefault="00BC65FB" w:rsidP="00BC65FB">
      <w:pPr>
        <w:jc w:val="both"/>
      </w:pPr>
      <w:r>
        <w:t>v zařízeních poskytujících sociální službu dle § 13, vyhl. č. 505/2006 Sb, je stanovena takto:</w:t>
      </w:r>
    </w:p>
    <w:p w14:paraId="645F9BB7" w14:textId="77777777" w:rsidR="00BC65FB" w:rsidRDefault="00BC65FB" w:rsidP="00BC65FB"/>
    <w:tbl>
      <w:tblPr>
        <w:tblW w:w="9288" w:type="dxa"/>
        <w:tblLook w:val="01E0" w:firstRow="1" w:lastRow="1" w:firstColumn="1" w:lastColumn="1" w:noHBand="0" w:noVBand="0"/>
      </w:tblPr>
      <w:tblGrid>
        <w:gridCol w:w="1930"/>
        <w:gridCol w:w="3483"/>
        <w:gridCol w:w="3875"/>
      </w:tblGrid>
      <w:tr w:rsidR="00BC65FB" w14:paraId="654E95DF" w14:textId="77777777" w:rsidTr="00A4119C"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14:paraId="42E5952B" w14:textId="77777777" w:rsidR="00BC65FB" w:rsidRDefault="00BC65FB" w:rsidP="00A4119C">
            <w:pPr>
              <w:rPr>
                <w:b/>
              </w:rPr>
            </w:pPr>
            <w:r>
              <w:rPr>
                <w:b/>
              </w:rPr>
              <w:t>Stupně závislosti</w:t>
            </w:r>
          </w:p>
        </w:tc>
        <w:tc>
          <w:tcPr>
            <w:tcW w:w="34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14:paraId="7C987CB7" w14:textId="77777777" w:rsidR="00BC65FB" w:rsidRDefault="00BC65FB" w:rsidP="00A4119C">
            <w:pPr>
              <w:rPr>
                <w:b/>
              </w:rPr>
            </w:pPr>
            <w:r>
              <w:rPr>
                <w:b/>
              </w:rPr>
              <w:t>Výše příspěvku za péči do 18 let</w:t>
            </w:r>
          </w:p>
        </w:tc>
        <w:tc>
          <w:tcPr>
            <w:tcW w:w="38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00F5807B" w14:textId="77777777" w:rsidR="00BC65FB" w:rsidRDefault="00BC65FB" w:rsidP="00A4119C">
            <w:pPr>
              <w:rPr>
                <w:b/>
              </w:rPr>
            </w:pPr>
            <w:r>
              <w:rPr>
                <w:b/>
              </w:rPr>
              <w:t>Výše příspěvku za péči 18 a více let</w:t>
            </w:r>
          </w:p>
        </w:tc>
      </w:tr>
      <w:tr w:rsidR="00BC65FB" w14:paraId="537081ED" w14:textId="77777777" w:rsidTr="00A4119C">
        <w:tc>
          <w:tcPr>
            <w:tcW w:w="19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D865C8" w14:textId="77777777" w:rsidR="00BC65FB" w:rsidRDefault="00BC65FB" w:rsidP="00A4119C">
            <w:r>
              <w:t>I.      (lehká)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5977" w14:textId="2CE10685" w:rsidR="00BC65FB" w:rsidRDefault="00313D5D" w:rsidP="00A4119C">
            <w:pPr>
              <w:jc w:val="center"/>
            </w:pPr>
            <w:r>
              <w:t xml:space="preserve"> </w:t>
            </w:r>
            <w:r w:rsidR="0071060B">
              <w:t>4 900,-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5D95C" w14:textId="122C0E4F" w:rsidR="00BC65FB" w:rsidRDefault="00BC65FB" w:rsidP="00A4119C">
            <w:pPr>
              <w:jc w:val="center"/>
            </w:pPr>
            <w:r>
              <w:t xml:space="preserve">   </w:t>
            </w:r>
            <w:r w:rsidR="0071060B">
              <w:t>1 300,-</w:t>
            </w:r>
          </w:p>
        </w:tc>
      </w:tr>
      <w:tr w:rsidR="00BC65FB" w14:paraId="4875F912" w14:textId="77777777" w:rsidTr="00A4119C">
        <w:tc>
          <w:tcPr>
            <w:tcW w:w="19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355" w14:textId="77777777" w:rsidR="00BC65FB" w:rsidRDefault="00BC65FB" w:rsidP="00A4119C">
            <w:r>
              <w:t>II.    (střední)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CC5F" w14:textId="071E34EC" w:rsidR="00BC65FB" w:rsidRDefault="00313D5D" w:rsidP="00A4119C">
            <w:pPr>
              <w:jc w:val="center"/>
            </w:pPr>
            <w:r>
              <w:t xml:space="preserve"> </w:t>
            </w:r>
            <w:r w:rsidR="0071060B">
              <w:t>8 200,-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015711" w14:textId="0B104B52" w:rsidR="00BC65FB" w:rsidRDefault="0071060B" w:rsidP="00A4119C">
            <w:pPr>
              <w:jc w:val="center"/>
            </w:pPr>
            <w:r>
              <w:t xml:space="preserve">  </w:t>
            </w:r>
            <w:r w:rsidR="00BC65FB">
              <w:t xml:space="preserve"> </w:t>
            </w:r>
            <w:r>
              <w:t>5 400,-</w:t>
            </w:r>
          </w:p>
        </w:tc>
      </w:tr>
      <w:tr w:rsidR="00BC65FB" w14:paraId="06FD71B9" w14:textId="77777777" w:rsidTr="00A4119C">
        <w:tc>
          <w:tcPr>
            <w:tcW w:w="19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115D5" w14:textId="77777777" w:rsidR="00BC65FB" w:rsidRDefault="00BC65FB" w:rsidP="00A4119C">
            <w:r>
              <w:t>III.   (těžká)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749C" w14:textId="0A1AA4C5" w:rsidR="00BC65FB" w:rsidRDefault="0071060B" w:rsidP="00A4119C">
            <w:pPr>
              <w:jc w:val="center"/>
            </w:pPr>
            <w:r>
              <w:t>16 100,-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F92B43" w14:textId="00AEC70B" w:rsidR="00BC65FB" w:rsidRDefault="00BC65FB" w:rsidP="00A4119C">
            <w:pPr>
              <w:jc w:val="center"/>
            </w:pPr>
            <w:r>
              <w:t xml:space="preserve"> </w:t>
            </w:r>
            <w:r w:rsidR="0071060B">
              <w:t>14 800,-</w:t>
            </w:r>
          </w:p>
        </w:tc>
      </w:tr>
      <w:tr w:rsidR="00BC65FB" w14:paraId="196FE447" w14:textId="77777777" w:rsidTr="00A4119C">
        <w:tc>
          <w:tcPr>
            <w:tcW w:w="19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4008B84" w14:textId="77777777" w:rsidR="00BC65FB" w:rsidRDefault="00BC65FB" w:rsidP="00A4119C">
            <w:r>
              <w:t>IV.   (úplná)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F52177" w14:textId="409EA3F4" w:rsidR="00BC65FB" w:rsidRDefault="0071060B" w:rsidP="00A4119C">
            <w:pPr>
              <w:jc w:val="center"/>
            </w:pPr>
            <w:r>
              <w:t>23 000,-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E11BC41" w14:textId="73C9EC8A" w:rsidR="00BC65FB" w:rsidRDefault="00313D5D" w:rsidP="00A4119C">
            <w:pPr>
              <w:jc w:val="center"/>
            </w:pPr>
            <w:r>
              <w:t xml:space="preserve"> </w:t>
            </w:r>
            <w:r w:rsidR="0071060B">
              <w:t>23 000,-</w:t>
            </w:r>
          </w:p>
        </w:tc>
      </w:tr>
      <w:tr w:rsidR="00313D5D" w14:paraId="552353B0" w14:textId="77777777" w:rsidTr="00313D5D">
        <w:tc>
          <w:tcPr>
            <w:tcW w:w="19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0F7968" w14:textId="4C0959CD" w:rsidR="00313D5D" w:rsidRDefault="00313D5D" w:rsidP="00436B70">
            <w:r>
              <w:t>IV.   (úplná</w:t>
            </w:r>
            <w:r>
              <w:t xml:space="preserve"> péče)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B150C4" w14:textId="25847CB9" w:rsidR="00313D5D" w:rsidRDefault="00313D5D" w:rsidP="00436B70">
            <w:pPr>
              <w:jc w:val="center"/>
            </w:pPr>
            <w:r>
              <w:t>2</w:t>
            </w:r>
            <w:r>
              <w:t>7</w:t>
            </w:r>
            <w:r>
              <w:t> 000,-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B743BB5" w14:textId="24846B89" w:rsidR="00313D5D" w:rsidRDefault="00313D5D" w:rsidP="00436B70">
            <w:pPr>
              <w:jc w:val="center"/>
            </w:pPr>
            <w:r>
              <w:t xml:space="preserve"> </w:t>
            </w:r>
            <w:r>
              <w:t>2</w:t>
            </w:r>
            <w:r>
              <w:t>7</w:t>
            </w:r>
            <w:r>
              <w:t> 000,-</w:t>
            </w:r>
          </w:p>
        </w:tc>
      </w:tr>
    </w:tbl>
    <w:p w14:paraId="74954963" w14:textId="77777777" w:rsidR="00BC65FB" w:rsidRDefault="00BC65FB" w:rsidP="00BC65FB"/>
    <w:p w14:paraId="1E2D53C0" w14:textId="77777777" w:rsidR="00BC65FB" w:rsidRDefault="00BC65FB" w:rsidP="00BC65FB">
      <w:r>
        <w:t>Za předpokladu, že dojde změnou legislativy ke změně výše příspěvků na péči, dochází dnem účinnosti takovéto změny i ke změně úhrady za poskytnutou péči.</w:t>
      </w:r>
    </w:p>
    <w:p w14:paraId="4BF2BF19" w14:textId="77777777" w:rsidR="00BC65FB" w:rsidRDefault="00BC65FB" w:rsidP="00BC65FB">
      <w:r>
        <w:t xml:space="preserve"> </w:t>
      </w:r>
    </w:p>
    <w:p w14:paraId="727CAAAE" w14:textId="67720924" w:rsidR="006A7C03" w:rsidRDefault="00BC65FB">
      <w:r>
        <w:t xml:space="preserve">                                                                               Ing. Renata Kunešová MCS, </w:t>
      </w:r>
      <w:r w:rsidR="008A3C3C">
        <w:t xml:space="preserve">MBA, </w:t>
      </w:r>
      <w:r>
        <w:t>ředitelka</w:t>
      </w:r>
    </w:p>
    <w:sectPr w:rsidR="006A7C03" w:rsidSect="00BC65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5FB"/>
    <w:rsid w:val="00052096"/>
    <w:rsid w:val="00075ADD"/>
    <w:rsid w:val="00313D5D"/>
    <w:rsid w:val="0044326B"/>
    <w:rsid w:val="004E7458"/>
    <w:rsid w:val="006A7C03"/>
    <w:rsid w:val="006D066D"/>
    <w:rsid w:val="0071060B"/>
    <w:rsid w:val="008A3C3C"/>
    <w:rsid w:val="00BC65FB"/>
    <w:rsid w:val="00DD6F39"/>
    <w:rsid w:val="00E5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E9A9"/>
  <w15:docId w15:val="{0CBC0527-0650-3341-951F-94E5E3D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5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65F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5F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5F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5F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5F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5F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5F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5F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5F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5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5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5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5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5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5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5F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5F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5F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65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5F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65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5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Jana Králová, DiS.</dc:creator>
  <cp:lastModifiedBy>Ing. Renata Kunešová</cp:lastModifiedBy>
  <cp:revision>2</cp:revision>
  <cp:lastPrinted>2026-05-12T12:33:00Z</cp:lastPrinted>
  <dcterms:created xsi:type="dcterms:W3CDTF">2026-05-12T12:34:00Z</dcterms:created>
  <dcterms:modified xsi:type="dcterms:W3CDTF">2026-05-12T12:34:00Z</dcterms:modified>
</cp:coreProperties>
</file>